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FDE" w:rsidRPr="00BF14E6" w:rsidRDefault="00186FDE" w:rsidP="00186FDE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F14E6">
        <w:rPr>
          <w:rFonts w:ascii="Times New Roman" w:hAnsi="Times New Roman"/>
          <w:sz w:val="28"/>
          <w:szCs w:val="28"/>
        </w:rPr>
        <w:t xml:space="preserve">УТВЕРЖДЕНЫ </w:t>
      </w:r>
    </w:p>
    <w:p w:rsidR="00186FDE" w:rsidRPr="00BF14E6" w:rsidRDefault="00186FDE" w:rsidP="00186FDE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приказом Министерства</w:t>
      </w:r>
    </w:p>
    <w:p w:rsidR="00186FDE" w:rsidRPr="00BF14E6" w:rsidRDefault="00186FDE" w:rsidP="00186FDE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образования области</w:t>
      </w:r>
    </w:p>
    <w:p w:rsidR="005C7410" w:rsidRPr="005C7410" w:rsidRDefault="005C7410" w:rsidP="005C7410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410">
        <w:rPr>
          <w:rFonts w:ascii="Times New Roman" w:eastAsia="Times New Roman" w:hAnsi="Times New Roman"/>
          <w:sz w:val="28"/>
          <w:szCs w:val="28"/>
          <w:lang w:eastAsia="ru-RU"/>
        </w:rPr>
        <w:t>от 01.12.2025  № 2103</w:t>
      </w:r>
    </w:p>
    <w:p w:rsidR="00186FDE" w:rsidRPr="00BF14E6" w:rsidRDefault="00186FDE" w:rsidP="005C7410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(приложение 17)</w:t>
      </w:r>
    </w:p>
    <w:p w:rsidR="00186FDE" w:rsidRPr="00BF14E6" w:rsidRDefault="00186FDE" w:rsidP="00186F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Критерии и показатели </w:t>
      </w:r>
    </w:p>
    <w:p w:rsidR="00186FDE" w:rsidRPr="00BF14E6" w:rsidRDefault="00186FDE" w:rsidP="00186F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осуществления всестороннего анализа профессиональной деятельности педагогических работников</w:t>
      </w:r>
    </w:p>
    <w:p w:rsidR="00186FDE" w:rsidRPr="00BF14E6" w:rsidRDefault="00186FDE" w:rsidP="00186F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образовательных организаций, реализующих дополнительные образовательные программы, </w:t>
      </w:r>
    </w:p>
    <w:p w:rsidR="00186FDE" w:rsidRPr="00BF14E6" w:rsidRDefault="00186FDE" w:rsidP="00186F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по должности «старший педагог дополнительного образования»</w:t>
      </w:r>
    </w:p>
    <w:p w:rsidR="00186FDE" w:rsidRPr="00BF14E6" w:rsidRDefault="00186FDE" w:rsidP="00186F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6FDE" w:rsidRPr="00BF14E6" w:rsidRDefault="00186FDE" w:rsidP="00186F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Критерии и показатели для осуществления всестороннего анализа профессиональной деятельности педагогического работника в целях установления квалификационной категории (первой или высшей) разработаны в соответствии с пунктами 35, 36 Порядка проведения аттестации педагогических работников организаций, осуществляющих образовательную деятельность (далее – Порядок аттестации), утвержденного приказом Министерства просвещения Российской Федерации от 24 марта 2023 года № 196.</w:t>
      </w:r>
    </w:p>
    <w:p w:rsidR="00186FDE" w:rsidRPr="00BF14E6" w:rsidRDefault="00186FDE" w:rsidP="00186F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Настоящие критерии и показатели применяются при оценке результатов профессиональной деятельности педагогического работника, представленных в виде Портфолио, за любые 3 года, прошедшие с момента последней аттестации.</w:t>
      </w:r>
    </w:p>
    <w:p w:rsidR="00186FDE" w:rsidRPr="00BF14E6" w:rsidRDefault="00186FDE" w:rsidP="00186FDE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В случае предоставления информации о результатах профессиональной деятельности менее чем за 3 года, по показателю выставляется 0 баллов. Исключение составляют педагогические работники, имеющие стаж работы в должности менее 3 лет.</w:t>
      </w:r>
    </w:p>
    <w:p w:rsidR="00186FDE" w:rsidRPr="00BF14E6" w:rsidRDefault="00186FDE" w:rsidP="00186F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По показателям 1.1, 2.1 информация предоставляется по всем классам (группам), в которых педагогический работник осуществлял профессиональную деятельность. </w:t>
      </w:r>
    </w:p>
    <w:p w:rsidR="00186FDE" w:rsidRPr="00BF14E6" w:rsidRDefault="00186FDE" w:rsidP="00186FDE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Конкретный результат профессиональной деятельности может быть предоставлен один раз по одному из показателей. В случае предоставления материалов, заимствованных из сети Интернет и других источников (плагиат), по показателю выставляется 0 баллов.</w:t>
      </w:r>
    </w:p>
    <w:p w:rsidR="00186FDE" w:rsidRPr="00BF14E6" w:rsidRDefault="00186FDE" w:rsidP="00186FDE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Максимальный результат по 5 критериям составляет 50 баллов. Дополнительно можно получить 15 баллов.</w:t>
      </w:r>
    </w:p>
    <w:p w:rsidR="00186FDE" w:rsidRPr="00BF14E6" w:rsidRDefault="00186FDE" w:rsidP="00186F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Дополнительные баллы по показателям 3.3, 5.3 не суммируются.</w:t>
      </w:r>
    </w:p>
    <w:p w:rsidR="00186FDE" w:rsidRPr="00BF14E6" w:rsidRDefault="00186FDE" w:rsidP="00186F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установления первой квалификационной категории необходимо не менее 35 баллов.</w:t>
      </w:r>
    </w:p>
    <w:p w:rsidR="00186FDE" w:rsidRDefault="00186FDE" w:rsidP="00186F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установления высшей квалификационной категории необходимо не менее 45 баллов.</w:t>
      </w:r>
    </w:p>
    <w:p w:rsidR="0086753E" w:rsidRPr="00BF14E6" w:rsidRDefault="0086753E" w:rsidP="00186F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563"/>
        <w:gridCol w:w="2563"/>
        <w:gridCol w:w="4154"/>
        <w:gridCol w:w="3195"/>
      </w:tblGrid>
      <w:tr w:rsidR="00186FDE" w:rsidRPr="0012709A" w:rsidTr="00ED7AD3">
        <w:tc>
          <w:tcPr>
            <w:tcW w:w="2659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Индикатор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Схема расчета</w:t>
            </w:r>
          </w:p>
        </w:tc>
        <w:tc>
          <w:tcPr>
            <w:tcW w:w="4154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19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результаты профессиональной деятельности по данному показателю</w:t>
            </w:r>
          </w:p>
        </w:tc>
      </w:tr>
      <w:tr w:rsidR="00186FDE" w:rsidRPr="0012709A" w:rsidTr="00ED7AD3">
        <w:tc>
          <w:tcPr>
            <w:tcW w:w="15134" w:type="dxa"/>
            <w:gridSpan w:val="5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Критерий 1.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Положительные результаты освоения обучающимися образовательных программ 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по итогам мониторингов, проводимых организацией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9)</w:t>
            </w:r>
          </w:p>
        </w:tc>
      </w:tr>
      <w:tr w:rsidR="00186FDE" w:rsidRPr="0012709A" w:rsidTr="00ED7AD3">
        <w:trPr>
          <w:trHeight w:val="557"/>
        </w:trPr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1.1. Качественные результаты освоения обучающимися дополнительных общеобразовательных программ по итогам учебного года*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*на основании внутренних локальных актов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Доля обучающихся, имеющих средний и высокий уровни освоения дополнительных общеобразовательных программ по итогам учебного года (%)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имеющих средний и высокий уровни освоения дополнительных общеобразовательных программ, в общей численности обучающихся (%)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результатах освоения обучающимися дополнительных общеобразовательных программ по итогам учебного года не предоставлена или до 50% обучающихся имеют средний и высокий уровни освоения дополнительных общеобразовательных программ;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от 51% до 80% обучающихся имеют средний и высокий уровни освоения дополнительных общеобразовательных программ;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от 81% до 100% обучающихся имеют средний и высокий уровни освоения дополнительных общеобразовательных программ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1, заверенная руководителем</w:t>
            </w: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rPr>
          <w:trHeight w:val="1124"/>
        </w:trPr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1.2. Организация работы педагогов дополнительного образования по сохранению контингента обучающихся в группах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(объединениях)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сохранности контингента обучающихся в группах (объединениях) на конец учебного года (%)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Удельный вес численности обучающихся в группах (объединениях) на конец учебного года в общей численности обучающихся на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начало учебного года (%)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0 б. – информация по сохранению контингента обучающихся в группах (объединениях) не предоставлена, или сохранность контингента обучающихся в группах (объединениях) до 50%;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 б. – сохранность контингента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в группах (объединениях) от 51% до 75%;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сохранность контингента обучающихся в группах (объединениях) от 76% до 100%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2, заверенная руководителем</w:t>
            </w: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rPr>
          <w:trHeight w:val="274"/>
        </w:trPr>
        <w:tc>
          <w:tcPr>
            <w:tcW w:w="2659" w:type="dxa"/>
            <w:shd w:val="clear" w:color="auto" w:fill="auto"/>
          </w:tcPr>
          <w:p w:rsidR="00186FDE" w:rsidRPr="0012709A" w:rsidRDefault="00186FDE" w:rsidP="00186FDE">
            <w:pPr>
              <w:numPr>
                <w:ilvl w:val="1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Работа по обобщению актуального опыта педагогов дополнительного образования образовательной организации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Результаты работы по обобщению актуального опыта педагогов дополнительного образования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результатов работы по обобщению актуального опыта педагогов дополнительного образования</w:t>
            </w: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обобщении актуального опыта педагогов дополнительного образования не предоставлена или отсутствуют подтверждающие документы;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 б. – актуальный опыт 3-х и более педагогов дополнительного образования обобщен на уровне образовательной организации;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 б. – актуальный опыт 3-х и более педагогов дополнительного образования обобщен на уровне образовательной организации и/или на муниципальном (региональном) уровне (обязательно обобщение актуального опыта одного педагога дополнительного образования на муниципальном (региональном) уровне)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3.</w:t>
            </w: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Копии материалов, подтверждающих  обобщение актуального опыта педагогическими работниками (не менее 3-х)</w:t>
            </w:r>
          </w:p>
        </w:tc>
      </w:tr>
      <w:tr w:rsidR="00186FDE" w:rsidRPr="0012709A" w:rsidTr="00ED7AD3">
        <w:tc>
          <w:tcPr>
            <w:tcW w:w="15134" w:type="dxa"/>
            <w:gridSpan w:val="5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Критерий 2. Положительная оценка результатов освоения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обучающимися дополнительных общеобразовательных программ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родителями (законными представителями) обучающихся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(максимальное количество баллов – 10+1 дополнительный балл)</w:t>
            </w:r>
          </w:p>
        </w:tc>
      </w:tr>
      <w:tr w:rsidR="00186FDE" w:rsidRPr="0012709A" w:rsidTr="00ED7AD3"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2.1. Оценка результатов освоения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обучающимися дополнительных общеобразовательных программ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родителями (законными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представителями) обучающихся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Доля родителей (законных представителей), отметивших положительные результаты обучения (%)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родителей (законных представителей), отметивших положительные результаты обучения,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в общей численности участников анкетирования* (%)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*охват не менее 80%</w:t>
            </w: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0 б. – информация об у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довлетворенности родителей (законных представителей) результатами обучающихся не предоставлена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или отсутствуют подтверждающие документы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, или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до 50% родителей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(законных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представителей) отмечают положительные результаты обучения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 б. – от 51% до 80% родителей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(законных представителей) отмечают положительные результаты обучения; 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10 б. – более 80% родителей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(законных представителей) отмечают положительные результаты обучения;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+1 б. – 100% родителей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(законных представителей) отмечают положительные результаты обучения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4.</w:t>
            </w: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Информационно- статистическая  справка по обработке данных анкетирования, подготовленная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руководителем.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Образец анкеты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5134" w:type="dxa"/>
            <w:gridSpan w:val="5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Критерий 3. Выявление и развитие у обучающихся способностей к научной (интеллектуальной), 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творческой, физкультурно-спортивной деятельности, участие обучающихся в олимпиадах, конкурсах, фестивалях, соревнованиях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12+4 дополнительных балла)</w:t>
            </w:r>
          </w:p>
        </w:tc>
      </w:tr>
      <w:tr w:rsidR="00186FDE" w:rsidRPr="0012709A" w:rsidTr="00ED7AD3"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3.1. Организация работы педагогов дополнительного образования по вовлечению обучающихся в проектную, учебно-исследовательскую, творческую деятельность 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Доля обучающихся, вовлеченных в проектную, учебно-исследовательскую, творческую деятельность (%)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вовлеченных в проектную, учебно-исследовательскую, творческую деятельность, в общей численности обучающихся (%)</w:t>
            </w: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вовлечении обучающихся в проектную, учебно-исследовательскую, творческую деятельность не предоставлена или отсутствуют подтверждающие документы, или до 30% обучающихся вовлечено в проектную, учебно-исследовательскую, творческую деятельность;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1 б. – от 31% до 50% обучающихся вовлечено в проектную, учебно-исследовательскую, творческую деятельность;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более 51% обучающихся вовлечено в проектную, учебно-исследовательскую, творческую деятельность;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100% обучающихся вовлечено в проектную, учебно-исследовательскую, творческую деятельность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5.</w:t>
            </w: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Проекты, учебно-исследовательские, творческие  работы обучающихся (не менее 3-х) </w:t>
            </w:r>
          </w:p>
        </w:tc>
      </w:tr>
      <w:tr w:rsidR="00186FDE" w:rsidRPr="0012709A" w:rsidTr="00ED7AD3"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3.2. Содействие педагогам дополнительного образования в подготовке обучающихся к участию в массовых мероприятиях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Доля обучающихся, участвовавших в выставках, слетах, фестивалях и др. (%)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участвовавших в массовых мероприятиях, в общей численности обучающихся (%)</w:t>
            </w: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обучающихся в массовых мероприятиях не предоставлена, или до 30% обучающихся участвовали в массовых мероприятиях;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1 б. – от 31% до 50% обучающихся участвовали в массовых мероприятиях;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2 б. – от 51% до 100% обучающихся участвовали в массовых мероприятиях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6,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3.3. Содействие педагогам дополнительного образования в подготовке обучающихся к участию в олимпиадах, конкурсах, фестивалях, соревнованиях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Участие и достижения обучающихся в олимпиадах, конкурсах, фестивалях, соревнованиях 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участия в олимпиадах, конкурсах, фестивалях, соревнованиях </w:t>
            </w: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и достижениях обучающихся в олимпиадах, конкурсах, фестивалях, соревнованиях не предоставлена, или обучающиеся менее 3-х раз (реже 1 раза в год) принимали участие в олимпиадах, конкурсах, фестивалях, соревнованиях;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организации, Интернет-конкурсах и/или на муниципальном уровне (одно из конкурсных мероприятий обязательно на муниципальном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уровне);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 (муниципальном уровне) и/или региональном (межрегиональном, всероссийском) уровне, за исключением Интернет-конкурсов (одно из конкурсных мероприятий обязательно на региональном (межрегиональном, всероссийском) уровне);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при наличии победителей и/или призёров олимпиад, конкурсов, фестивалей, соревнований на уровне образовательной организации;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при наличии победителей и/или призёров олимпиад, конкурсов, фестивалей, соревнований на муниципальном уровне;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+3 б. – при наличии победителей и/или призёров олимпиад, конкурсов, фестивалей, соревнований на региональном (межрегиональном, всероссийском) уровне, за исключением Интернет-конкурсов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7,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3.4.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методических советов, семинаров,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конференций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и уровень организации и проведения  методических советов,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семинаров,  конференций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Документальное подтверждение организации и проведения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методических советов, семинаров,  конференций</w:t>
            </w: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 б. – информация об организации и проведении методических советов, семинаров, конференций  не предоставлена или отсутствуют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подтверждающие документы;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 б. – не менее 3-х методических советов, семинаров, конференций организовано и проведено на уровне образовательной организации;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 б. – не менее 3-х методических советов, семинаров, конференций организовано и проведено на уровне образовательной организации и/или на муниципальном (региональном, межрегиональном) уровне (одно из мероприятий обязательно на муниципальном (региональном, межрегиональном) уровне)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8.</w:t>
            </w: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Программы мероприятий  или другие документы (не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менее 3-х) </w:t>
            </w:r>
          </w:p>
        </w:tc>
      </w:tr>
      <w:tr w:rsidR="00186FDE" w:rsidRPr="0012709A" w:rsidTr="00ED7AD3">
        <w:tc>
          <w:tcPr>
            <w:tcW w:w="15134" w:type="dxa"/>
            <w:gridSpan w:val="5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Критерий 4. Личный вклад в повышение качества образования, совершенствование методов обучения и воспитания, 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продуктивное использование новых образовательных технологий (максимальное количество баллов – 7+2 дополнительных балла)</w:t>
            </w:r>
          </w:p>
        </w:tc>
      </w:tr>
      <w:tr w:rsidR="00186FDE" w:rsidRPr="0012709A" w:rsidTr="00ED7AD3"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4.1. Освоение дополнительных профессиональных программ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Освоение дополнительных профессиональных программ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 направлению (профилю) деятельности в образовательной организации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в форме курсов, стажировки (в течение последних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3-х лет)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освоения дополнительных профессиональных программ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 направлению (профилю) деятельности в образовательной организации в форме курсов, стажировки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освоении дополнительных профессиональных программ не предоставлена или освоены дополнительные профессиональные программы, не совпадающие с направлением (профилем) деятельности в образовательной организации, или с момента освоения дополнительных профессиональных программ прошло более 3-х лет;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освоение дополнительной профессиональной программы в форме курсов, стажировки в объеме 16 часов и более в течение последних 3-х лет;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4 б. – освоение 2-х и более дополнительных профессиональных программ в форме курсов, стажировки в объеме 16 часов и более в течение последних 3-х лет;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освоение программы профессиональной переподготовки в течение последних 3-х лет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9, заверенная руководителем </w:t>
            </w: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4.2. Применение современных педагогических технологий, в том числе ИКТ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современных педагогических технологий в практической деятельности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применения педагогическим работником современных педагогических технологий</w:t>
            </w: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применении современных педагогических технологий не предоставлена или отсутствуют подтверждающие документы;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педагогический работник применял современные педагогические технологии в практической деятельности;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педагогический работник в системе применял современные педагогические технологии в практической деятельности, что подтверждается достигнутыми результатами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10.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применение современных педагогических технологий, в том числе ИКТ (не менее 2-х)</w:t>
            </w:r>
          </w:p>
          <w:p w:rsidR="00186FDE" w:rsidRPr="0012709A" w:rsidRDefault="00186FDE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(например, презентация и (или) видеофрагмент мероприятия (занятия),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рецензия методиста (заместителя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иного лица)</w:t>
            </w:r>
          </w:p>
        </w:tc>
      </w:tr>
      <w:tr w:rsidR="00186FDE" w:rsidRPr="0012709A" w:rsidTr="00ED7AD3">
        <w:tc>
          <w:tcPr>
            <w:tcW w:w="15134" w:type="dxa"/>
            <w:gridSpan w:val="5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Критерий 5. Активное участие в работе методических (профессиональных) объединений педагогических работников организаций, в разработке программно-методических материалов образовательного процесса, профессиональных конкурсах,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 (максимальное количество баллов – 12+8 дополнительных баллов)</w:t>
            </w:r>
          </w:p>
        </w:tc>
      </w:tr>
      <w:tr w:rsidR="00186FDE" w:rsidRPr="0012709A" w:rsidTr="00ED7AD3"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5.1. Участие в работе методических (профессиональных) объединений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Участие в работе методических (профессиональных) объединений, в том числе творческих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(проблемных) групп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Документальное подтверждение участия в работе методических (профессиональных)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объединений, творческих (проблемных) групп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 б. – информация об участии в работе методических (профессиональных) объединений не предоставлена или отсутствуют подтверждающие документы, или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педагогический работник пассивно участвовал в работе методических (профессиональных) объединений;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 б. – активно участвовал в работе методических (профессиональных) объединений на уровне образовательной организации; </w:t>
            </w:r>
          </w:p>
          <w:p w:rsidR="00186FDE" w:rsidRPr="0012709A" w:rsidRDefault="00186FDE" w:rsidP="00ED7A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 б. – активно участвовал в работе методических (профессиональных) объединений на уровне образовательной организации и муниципальном (региональном) уровне; 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+1 б. – за руководство методическим (профессиональным) объединением 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11.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Справка, подготовленная руководителем методического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(профессионального) объединения</w:t>
            </w:r>
          </w:p>
          <w:p w:rsidR="00186FDE" w:rsidRPr="0012709A" w:rsidRDefault="00186FDE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5.2. Участие и/или руководство разработкой программно-методического сопровождения  образовательного процесса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и/или руководство разработкой программно-методических материалов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и/или руководства разработкой программно-методических материалов</w:t>
            </w: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участии и/или руководстве разработкой программно-методических материалов не предоставлена или отсутствуют подтверждающие документы;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 б. – не менее 3-х раз участвовал в разработке программно-методических материалов на уровне образовательной организации; 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 б. – не менее 3-х раз участвовал в разработке и руководил разработкой программно-методических материалов на уровне образовательной организации;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+1 б. – участвовал в разработке программно-методических материалов на муниципальном (региональном) уровне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12.</w:t>
            </w:r>
          </w:p>
          <w:p w:rsidR="00186FDE" w:rsidRPr="0012709A" w:rsidRDefault="00186FDE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Программно-методические материалы (не менее 2-х)</w:t>
            </w:r>
          </w:p>
        </w:tc>
      </w:tr>
      <w:tr w:rsidR="00186FDE" w:rsidRPr="0012709A" w:rsidTr="00ED7AD3"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5.3. Участие в профессиональных конкурсах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и достижения в профессиональных конкурсах*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*очно, заочно, дистанционно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и достижений в профессиональных конкурсах</w:t>
            </w: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и достижениях в профессиональных конкурсах не предоставлена;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являлся участником, в том числе победителем или призёром профессиональных конкурсов на уровне образовательной организации и Интернет-конкурсов  (одно из конкурсных мероприятий обязательно на уровне образовательной организации);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являлся участником профессиональных конкурсов на муниципальном (региональном, межрегиональном, всероссийском) уровне, за исключением Интернет-конкурсов;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являлся победителем или призёром профессиональных конкурсов на муниципальном уровне;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являлся победителем или призёром профессиональных конкурсов на региональном уровне;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+3 б. – являлся победителем или призёром профессиональных конкурсов на межрегиональном (всероссийском) уровне, за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исключением Интернет-конкурсов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13, заверенная руководителем </w:t>
            </w: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2659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5.4. Транслирование в педагогических коллективах опыта практических результатов профессиональной деятельности, в том числе экспериментальной, инновационной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Представление результатов профессиональной деятельности в виде выступлений, открытых уроков (занятий, мероприятий), мастер-классов, публикаций и пр.</w:t>
            </w:r>
          </w:p>
        </w:tc>
        <w:tc>
          <w:tcPr>
            <w:tcW w:w="2563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участия в транслировании опыта практических результатов профессиональной деятельности 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транслировании опыта практических результатов профессиональной деятельности не предоставлена или отсутствуют подтверждающие документы;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транслирование опыта практических результатов профессиональной деятельности осуществлялось не менее 3-х раз через публикации на Интернет-сайтах и/или на уровне образовательной организации (одно из мероприятий обязательно на уровне образовательной организации);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транслирование опыта практических результатов профессиональной деятельности осуществлялось не менее 3-х на уровне образовательной организации и на муниципальном (региональном) уровне (одно из мероприятий обязательно на муниципальном (региональном) уровне);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+3 б. – транслирование опыта практических результатов профессиональной деятельности осуществлялось на межрегиональном (всероссийском) уровне, за исключением публикаций на Интернет-сайтах</w:t>
            </w:r>
          </w:p>
        </w:tc>
        <w:tc>
          <w:tcPr>
            <w:tcW w:w="3195" w:type="dxa"/>
            <w:shd w:val="clear" w:color="auto" w:fill="auto"/>
          </w:tcPr>
          <w:p w:rsidR="00186FDE" w:rsidRPr="0012709A" w:rsidRDefault="00186FDE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14.</w:t>
            </w: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 подтверждающие транслирование в педагогических коллективах опыта практических результатов профессиональной деятельности (не менее 3-х)</w:t>
            </w:r>
          </w:p>
        </w:tc>
      </w:tr>
    </w:tbl>
    <w:p w:rsidR="00186FDE" w:rsidRPr="0012709A" w:rsidRDefault="00186FDE" w:rsidP="00186FDE">
      <w:pPr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br w:type="page"/>
      </w:r>
      <w:r w:rsidRPr="0012709A">
        <w:rPr>
          <w:rFonts w:ascii="Times New Roman" w:hAnsi="Times New Roman"/>
          <w:sz w:val="24"/>
          <w:szCs w:val="24"/>
        </w:rPr>
        <w:lastRenderedPageBreak/>
        <w:t>Форма 1</w:t>
      </w:r>
    </w:p>
    <w:p w:rsidR="00186FDE" w:rsidRPr="0012709A" w:rsidRDefault="00186FDE" w:rsidP="00186FDE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Качественные результаты освоения обучающимися </w:t>
      </w:r>
    </w:p>
    <w:p w:rsidR="00186FDE" w:rsidRPr="0012709A" w:rsidRDefault="00186FDE" w:rsidP="00186FDE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дополнительных общеобразовательных программ по итогам учебного года </w:t>
      </w:r>
    </w:p>
    <w:p w:rsidR="00186FDE" w:rsidRPr="0012709A" w:rsidRDefault="00186FDE" w:rsidP="00186FDE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10065"/>
      </w:tblGrid>
      <w:tr w:rsidR="00186FDE" w:rsidRPr="0012709A" w:rsidTr="00ED7AD3">
        <w:tc>
          <w:tcPr>
            <w:tcW w:w="1668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 / объединение</w:t>
            </w:r>
          </w:p>
        </w:tc>
        <w:tc>
          <w:tcPr>
            <w:tcW w:w="1006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имеющих средний и высокий уровни освоения дополнительных общеобразовательных программ, в общей численности обучающихся (%)</w:t>
            </w: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5211" w:type="dxa"/>
            <w:gridSpan w:val="2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1006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186FDE" w:rsidRPr="0012709A" w:rsidRDefault="00186FDE" w:rsidP="00186F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/ объединениям за три учебных года (%)</w:t>
      </w: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2</w:t>
      </w:r>
    </w:p>
    <w:p w:rsidR="00186FDE" w:rsidRPr="0012709A" w:rsidRDefault="00186FDE" w:rsidP="00186FDE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Организация работы педагогов дополнительного образования по сохранению контингента обучающихся в группах (объединениях)</w:t>
      </w:r>
    </w:p>
    <w:p w:rsidR="00186FDE" w:rsidRPr="0012709A" w:rsidRDefault="00186FDE" w:rsidP="00186FDE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10065"/>
      </w:tblGrid>
      <w:tr w:rsidR="00186FDE" w:rsidRPr="0012709A" w:rsidTr="00ED7AD3">
        <w:tc>
          <w:tcPr>
            <w:tcW w:w="1668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 / объединение</w:t>
            </w:r>
          </w:p>
        </w:tc>
        <w:tc>
          <w:tcPr>
            <w:tcW w:w="1006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 в группах (объединениях) на конец учебного года в общей численности обучающихся на начало учебного года (%)</w:t>
            </w: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5211" w:type="dxa"/>
            <w:gridSpan w:val="2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1006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186FDE" w:rsidRPr="0012709A" w:rsidRDefault="00186FDE" w:rsidP="00186F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/ объединениям за три учебных года (%)</w:t>
      </w: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3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Работа по обобщению актуального опыта педагогов дополнительного образования образовательной организации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435"/>
        <w:gridCol w:w="3261"/>
        <w:gridCol w:w="6912"/>
      </w:tblGrid>
      <w:tr w:rsidR="00186FDE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435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Количество педагогических работников, обобщивших актуальный опыт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Тема обобщенного актуального опыта</w:t>
            </w:r>
          </w:p>
        </w:tc>
        <w:tc>
          <w:tcPr>
            <w:tcW w:w="6912" w:type="dxa"/>
            <w:shd w:val="clear" w:color="auto" w:fill="auto"/>
            <w:vAlign w:val="center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региональный)</w:t>
            </w: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5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2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5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2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5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2" w:type="dxa"/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br w:type="page"/>
      </w:r>
      <w:r w:rsidRPr="0012709A">
        <w:rPr>
          <w:rFonts w:ascii="Times New Roman" w:hAnsi="Times New Roman"/>
          <w:sz w:val="24"/>
          <w:szCs w:val="24"/>
        </w:rPr>
        <w:lastRenderedPageBreak/>
        <w:t>Форма 4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709A">
        <w:rPr>
          <w:rFonts w:ascii="Times New Roman" w:hAnsi="Times New Roman"/>
          <w:bCs/>
          <w:sz w:val="24"/>
          <w:szCs w:val="24"/>
        </w:rPr>
        <w:t>Оценка результатов освоения обучающимися дополнительных общеобразовательных программ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709A">
        <w:rPr>
          <w:rFonts w:ascii="Times New Roman" w:hAnsi="Times New Roman"/>
          <w:bCs/>
          <w:sz w:val="24"/>
          <w:szCs w:val="24"/>
        </w:rPr>
        <w:t>родителями (законными представителями) обучающихся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4"/>
        <w:gridCol w:w="2126"/>
        <w:gridCol w:w="4962"/>
        <w:gridCol w:w="4536"/>
      </w:tblGrid>
      <w:tr w:rsidR="00186FDE" w:rsidRPr="0012709A" w:rsidTr="00ED7AD3">
        <w:tc>
          <w:tcPr>
            <w:tcW w:w="1668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 / объединение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Всего обучающихся (чел.)</w:t>
            </w:r>
          </w:p>
        </w:tc>
        <w:tc>
          <w:tcPr>
            <w:tcW w:w="4962" w:type="dxa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родителей (законных представителей), отметивших положительные результаты деятельности обучающихся,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в общей численности участников анкетирования (%)    </w:t>
            </w: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0740" w:type="dxa"/>
            <w:gridSpan w:val="4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186FDE" w:rsidRPr="0012709A" w:rsidRDefault="00186FDE" w:rsidP="00186F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/ объединениям за три учебных года (%)</w:t>
      </w: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5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Организация работы педагогов дополнительного образования по вовлечению обучающихся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в проектную, учебно-исследовательскую, творческую деятельность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84"/>
        <w:gridCol w:w="2552"/>
        <w:gridCol w:w="4574"/>
        <w:gridCol w:w="4575"/>
      </w:tblGrid>
      <w:tr w:rsidR="00186FDE" w:rsidRPr="0012709A" w:rsidTr="00ED7AD3">
        <w:trPr>
          <w:trHeight w:val="1380"/>
        </w:trPr>
        <w:tc>
          <w:tcPr>
            <w:tcW w:w="1668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984" w:type="dxa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 / объединение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574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вовлеченных в проектную, учебно-исследовательскую, творческую деятельность, в общей численности обучающихся (%)</w:t>
            </w: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0778" w:type="dxa"/>
            <w:gridSpan w:val="4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4575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186FDE" w:rsidRPr="0012709A" w:rsidRDefault="00186FDE" w:rsidP="00186F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/ объединениям за три учебных года (%)</w:t>
      </w: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753E" w:rsidRPr="0012709A" w:rsidRDefault="0086753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6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Содействие педагогам дополнительного образования в подготовке обучающихся к участию в массовых мероприятиях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09"/>
        <w:gridCol w:w="1843"/>
        <w:gridCol w:w="4678"/>
        <w:gridCol w:w="1701"/>
        <w:gridCol w:w="3513"/>
      </w:tblGrid>
      <w:tr w:rsidR="00186FDE" w:rsidRPr="0012709A" w:rsidTr="00ED7AD3">
        <w:trPr>
          <w:trHeight w:val="1380"/>
        </w:trPr>
        <w:tc>
          <w:tcPr>
            <w:tcW w:w="1701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 / объединение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513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участвовавших в массовых мероприятиях различного уровня, в общей численности обучающихся (%)</w:t>
            </w:r>
          </w:p>
        </w:tc>
      </w:tr>
      <w:tr w:rsidR="00186FDE" w:rsidRPr="0012709A" w:rsidTr="00ED7AD3">
        <w:tc>
          <w:tcPr>
            <w:tcW w:w="1701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701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701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1732" w:type="dxa"/>
            <w:gridSpan w:val="5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3513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186FDE" w:rsidRPr="0012709A" w:rsidRDefault="00186FDE" w:rsidP="00186F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/ объединениям за три учебных года (%)</w:t>
      </w: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7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Содействие педагогам дополнительного образования в подготовке обучающихся к участию в олимпиадах, конкурсах, фестивалях, соревнованиях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09"/>
        <w:gridCol w:w="5954"/>
        <w:gridCol w:w="1701"/>
        <w:gridCol w:w="3544"/>
      </w:tblGrid>
      <w:tr w:rsidR="00186FDE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Сроки проведения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8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Организация и проведение методических советов, семинаров, конференций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09"/>
        <w:gridCol w:w="7689"/>
        <w:gridCol w:w="3510"/>
      </w:tblGrid>
      <w:tr w:rsidR="00186FDE" w:rsidRPr="0012709A" w:rsidTr="00ED7AD3">
        <w:trPr>
          <w:trHeight w:val="1070"/>
        </w:trPr>
        <w:tc>
          <w:tcPr>
            <w:tcW w:w="1668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689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(чел.)</w:t>
            </w: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br w:type="page"/>
      </w:r>
      <w:r w:rsidRPr="0012709A">
        <w:rPr>
          <w:rFonts w:ascii="Times New Roman" w:hAnsi="Times New Roman"/>
          <w:sz w:val="24"/>
          <w:szCs w:val="24"/>
        </w:rPr>
        <w:lastRenderedPageBreak/>
        <w:t>Форма 9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Освоение дополнительных профессиональных программ</w:t>
      </w: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072"/>
        <w:gridCol w:w="4536"/>
      </w:tblGrid>
      <w:tr w:rsidR="00186FDE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Образовательная организация, наименование дополнительной 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профессиональной программы, количество часов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Документы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(наименование, №, дата выдачи)</w:t>
            </w: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6FDE" w:rsidRPr="0012709A" w:rsidRDefault="00186FDE" w:rsidP="00186F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10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Применение современных педагогических технологий, в том числе ИКТ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616"/>
        <w:gridCol w:w="8992"/>
      </w:tblGrid>
      <w:tr w:rsidR="00186FDE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616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технологии</w:t>
            </w:r>
          </w:p>
        </w:tc>
        <w:tc>
          <w:tcPr>
            <w:tcW w:w="8992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2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2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6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2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Форма 11 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eastAsia="Batang" w:hAnsi="Times New Roman"/>
          <w:sz w:val="24"/>
          <w:szCs w:val="24"/>
        </w:rPr>
      </w:pPr>
      <w:r w:rsidRPr="0012709A">
        <w:rPr>
          <w:rFonts w:ascii="Times New Roman" w:eastAsia="Batang" w:hAnsi="Times New Roman"/>
          <w:sz w:val="24"/>
          <w:szCs w:val="24"/>
        </w:rPr>
        <w:t>Участие в работе методических (профессиональных) объединений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4536"/>
        <w:gridCol w:w="4536"/>
        <w:gridCol w:w="4536"/>
      </w:tblGrid>
      <w:tr w:rsidR="00186FDE" w:rsidRPr="0012709A" w:rsidTr="00ED7AD3">
        <w:trPr>
          <w:trHeight w:val="6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методического (профессионального) объединения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Содержание и форма участия, вклад педагогического работника в решение поставленных вопросов</w:t>
            </w:r>
          </w:p>
        </w:tc>
      </w:tr>
      <w:tr w:rsidR="00186FDE" w:rsidRPr="0012709A" w:rsidTr="00ED7AD3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FDE" w:rsidRPr="0012709A" w:rsidRDefault="00186FDE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6FDE" w:rsidRPr="0012709A" w:rsidRDefault="00186FDE" w:rsidP="00186F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753E" w:rsidRPr="0012709A" w:rsidRDefault="0086753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Форма 12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и/или руководство разработкой программно-методического сопровождения образовательного процесса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268"/>
        <w:gridCol w:w="3827"/>
        <w:gridCol w:w="2693"/>
        <w:gridCol w:w="2126"/>
        <w:gridCol w:w="2694"/>
      </w:tblGrid>
      <w:tr w:rsidR="00186FDE" w:rsidRPr="0012709A" w:rsidTr="00ED7AD3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педагогического работника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программно- методических материалов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в разработке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Руководство разработкой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Данные об утверждении (рассмотрении) материалов (№ приказа, дата утверждения или № протокола заседания, дата)</w:t>
            </w:r>
          </w:p>
        </w:tc>
      </w:tr>
      <w:tr w:rsidR="00186FDE" w:rsidRPr="0012709A" w:rsidTr="00ED7AD3"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6FDE" w:rsidRPr="0012709A" w:rsidRDefault="00186FDE" w:rsidP="00186F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13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в профессиональных конкурсах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09"/>
        <w:gridCol w:w="5670"/>
        <w:gridCol w:w="2764"/>
        <w:gridCol w:w="2765"/>
      </w:tblGrid>
      <w:tr w:rsidR="00186FDE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764" w:type="dxa"/>
            <w:shd w:val="clear" w:color="auto" w:fill="auto"/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Сроки проведения</w:t>
            </w:r>
          </w:p>
        </w:tc>
        <w:tc>
          <w:tcPr>
            <w:tcW w:w="2765" w:type="dxa"/>
            <w:shd w:val="clear" w:color="auto" w:fill="auto"/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5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5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668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5" w:type="dxa"/>
            <w:shd w:val="clear" w:color="auto" w:fill="auto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 </w:t>
      </w:r>
    </w:p>
    <w:p w:rsidR="00186FDE" w:rsidRPr="0012709A" w:rsidRDefault="00186FDE" w:rsidP="00186F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Форма 14 </w:t>
      </w:r>
    </w:p>
    <w:p w:rsidR="00186FDE" w:rsidRPr="0012709A" w:rsidRDefault="00186FDE" w:rsidP="00186F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Транслирование опыта практических результатов профессиональной деятельности, в том числе экспериментальной, инновационной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409"/>
        <w:gridCol w:w="5670"/>
        <w:gridCol w:w="2268"/>
        <w:gridCol w:w="3261"/>
      </w:tblGrid>
      <w:tr w:rsidR="00186FDE" w:rsidRPr="0012709A" w:rsidTr="00ED7AD3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Тема, форма представления (выступление, публикация, открытый урок, мастер-класс </w:t>
            </w:r>
          </w:p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 пр.)</w:t>
            </w:r>
          </w:p>
        </w:tc>
      </w:tr>
      <w:tr w:rsidR="00186FDE" w:rsidRPr="0012709A" w:rsidTr="00ED7AD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FDE" w:rsidRPr="0012709A" w:rsidTr="00ED7AD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DE" w:rsidRPr="0012709A" w:rsidRDefault="00186FDE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4E16" w:rsidRDefault="008E4E16"/>
    <w:sectPr w:rsidR="008E4E16" w:rsidSect="0086753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A5828"/>
    <w:multiLevelType w:val="multilevel"/>
    <w:tmpl w:val="D722F4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5B"/>
    <w:rsid w:val="00186FDE"/>
    <w:rsid w:val="00341FFF"/>
    <w:rsid w:val="005C7410"/>
    <w:rsid w:val="0075265B"/>
    <w:rsid w:val="0086753E"/>
    <w:rsid w:val="008E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F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F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3460</Words>
  <Characters>19727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2025-12-03T09:28:00Z</dcterms:created>
  <dcterms:modified xsi:type="dcterms:W3CDTF">2025-12-03T09:28:00Z</dcterms:modified>
</cp:coreProperties>
</file>